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37C9" w14:textId="77777777" w:rsidR="00712152" w:rsidRDefault="0036720F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14:paraId="4DECCFE4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5812"/>
        <w:gridCol w:w="6456"/>
      </w:tblGrid>
      <w:tr w:rsidR="0036720F" w14:paraId="30D11831" w14:textId="77777777" w:rsidTr="0036720F">
        <w:tc>
          <w:tcPr>
            <w:tcW w:w="2518" w:type="dxa"/>
          </w:tcPr>
          <w:p w14:paraId="10F04EAC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нормативного правового акта</w:t>
            </w:r>
          </w:p>
        </w:tc>
        <w:tc>
          <w:tcPr>
            <w:tcW w:w="5812" w:type="dxa"/>
          </w:tcPr>
          <w:p w14:paraId="6E06E516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Структурная единица нормативного правового акта с текстом в действующей редакции</w:t>
            </w:r>
          </w:p>
        </w:tc>
        <w:tc>
          <w:tcPr>
            <w:tcW w:w="6456" w:type="dxa"/>
          </w:tcPr>
          <w:p w14:paraId="198F7D92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Мера ответственности при нарушении обязательных требований, предусмотренная действующим законодательством</w:t>
            </w:r>
          </w:p>
        </w:tc>
      </w:tr>
      <w:tr w:rsidR="0036720F" w14:paraId="2974A28D" w14:textId="77777777" w:rsidTr="0036720F">
        <w:tc>
          <w:tcPr>
            <w:tcW w:w="2518" w:type="dxa"/>
          </w:tcPr>
          <w:p w14:paraId="7E25C7A8" w14:textId="19E98BCA" w:rsidR="00A3687D" w:rsidRDefault="00AB0C9C" w:rsidP="00A368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>Земельный кодекс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от 25.10.2001 №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>136-ФЗ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C7C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(ред. от 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4F1CD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4F1CD2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AA7337">
              <w:rPr>
                <w:rFonts w:ascii="Times New Roman" w:hAnsi="Times New Roman" w:cs="Times New Roman"/>
                <w:bCs/>
                <w:sz w:val="28"/>
                <w:szCs w:val="28"/>
              </w:rPr>
              <w:t>.2026</w:t>
            </w:r>
            <w:r w:rsidR="00E7330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6C07B4">
              <w:rPr>
                <w:rFonts w:ascii="Times New Roman" w:hAnsi="Times New Roman" w:cs="Times New Roman"/>
                <w:bCs/>
                <w:sz w:val="28"/>
                <w:szCs w:val="28"/>
              </w:rPr>
              <w:t>(с изм. и доп., вступ. в силу с 01.09.2026)</w:t>
            </w:r>
          </w:p>
          <w:p w14:paraId="6099D495" w14:textId="0A696295" w:rsidR="0036720F" w:rsidRDefault="0036720F" w:rsidP="00AA7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87D4E98" w14:textId="77777777" w:rsidR="00AB0C9C" w:rsidRDefault="00AB0C9C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Статья 26 </w:t>
            </w:r>
          </w:p>
          <w:p w14:paraId="4A3CD75D" w14:textId="77777777" w:rsidR="00AB0C9C" w:rsidRPr="00AB0C9C" w:rsidRDefault="00AB0C9C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1. Права на земельные участки, предусмотренные главами III и IV настоящего Кодекса, удостоверяются документами в порядке, установленном 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О государственной регистрации недвижимости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1EE2D4" w14:textId="77777777" w:rsidR="0036720F" w:rsidRDefault="00AB0C9C" w:rsidP="00815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2. 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5C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4333A1CA" w14:textId="7FD7748D" w:rsidR="008A4670" w:rsidRPr="008A4670" w:rsidRDefault="00AB0C9C" w:rsidP="008A46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«Кодекс Российской Федерации об административных правонарушениях» от 30.12.2001 №195-ФЗ (ред. от </w:t>
            </w:r>
            <w:r w:rsidR="00F471B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3037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A030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E1AAB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027F9">
              <w:rPr>
                <w:rFonts w:ascii="Times New Roman" w:hAnsi="Times New Roman" w:cs="Times New Roman"/>
                <w:sz w:val="28"/>
                <w:szCs w:val="28"/>
              </w:rPr>
              <w:t>(с изм. и доп., вступ. в силу с 0</w:t>
            </w:r>
            <w:r w:rsidR="006C07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27F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C07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027F9">
              <w:rPr>
                <w:rFonts w:ascii="Times New Roman" w:hAnsi="Times New Roman" w:cs="Times New Roman"/>
                <w:sz w:val="28"/>
                <w:szCs w:val="28"/>
              </w:rPr>
              <w:t>.2026).</w:t>
            </w:r>
          </w:p>
          <w:p w14:paraId="4CA6411F" w14:textId="77777777" w:rsidR="00AB0C9C" w:rsidRDefault="00E73301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0C9C">
              <w:rPr>
                <w:rFonts w:ascii="Times New Roman" w:hAnsi="Times New Roman" w:cs="Times New Roman"/>
                <w:sz w:val="28"/>
                <w:szCs w:val="28"/>
              </w:rPr>
              <w:t>Статья 7.1</w:t>
            </w:r>
          </w:p>
          <w:p w14:paraId="211D2DDC" w14:textId="77777777" w:rsidR="00AD5EA8" w:rsidRDefault="00AB0C9C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5EA8" w:rsidRPr="00AD5EA8">
              <w:rPr>
                <w:rFonts w:ascii="Times New Roman" w:hAnsi="Times New Roman" w:cs="Times New Roman"/>
                <w:sz w:val="28"/>
                <w:szCs w:val="28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</w:t>
            </w:r>
            <w:r w:rsidR="0047319B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указанный земельный участок, </w:t>
            </w:r>
            <w:r w:rsidR="00AD5EA8"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земельного участка, </w:t>
            </w:r>
          </w:p>
          <w:p w14:paraId="77752477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1 до 1,5 процента кадастровой стоимости земельного участка, но не менее пяти тысяч рублей; </w:t>
            </w:r>
          </w:p>
          <w:p w14:paraId="6404D760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1,5 до 2 процентов кадастровой стоимости земельного участка, но не менее двадцати тысяч рублей; </w:t>
            </w:r>
          </w:p>
          <w:p w14:paraId="28C75851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2 до 3 процентов кадастровой стоимости земельного участка, но не менее ста тысяч рублей, </w:t>
            </w:r>
          </w:p>
          <w:p w14:paraId="0293D81F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стоимость земельного участка, </w:t>
            </w:r>
          </w:p>
          <w:p w14:paraId="7CD6D5AE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пяти тысяч до десяти тысяч рублей; </w:t>
            </w:r>
          </w:p>
          <w:p w14:paraId="58D06BCC" w14:textId="77777777" w:rsid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двадцати тысяч до пятидесяти тысяч рублей; </w:t>
            </w:r>
          </w:p>
          <w:p w14:paraId="4EC45E21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ста тысяч до двухсот тысяч рублей.</w:t>
            </w:r>
          </w:p>
          <w:p w14:paraId="5E5BFCD7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Примечания:</w:t>
            </w:r>
          </w:p>
          <w:p w14:paraId="09FFB0AE" w14:textId="77777777" w:rsidR="00AD5EA8" w:rsidRPr="00AD5EA8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      </w:r>
          </w:p>
          <w:p w14:paraId="3129BE41" w14:textId="77777777" w:rsidR="00AB0C9C" w:rsidRDefault="00AD5EA8" w:rsidP="00AD5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EA8">
              <w:rPr>
                <w:rFonts w:ascii="Times New Roman" w:hAnsi="Times New Roman" w:cs="Times New Roman"/>
                <w:sz w:val="28"/>
                <w:szCs w:val="28"/>
              </w:rPr>
      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анятой части земельного участка</w:t>
            </w:r>
            <w:r w:rsidR="00AB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0C9C" w:rsidRPr="00AB0C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04791395" w14:textId="77777777" w:rsidTr="0036720F">
        <w:tc>
          <w:tcPr>
            <w:tcW w:w="2518" w:type="dxa"/>
          </w:tcPr>
          <w:p w14:paraId="7A8CB404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2E2F185" w14:textId="77777777" w:rsidR="00E73301" w:rsidRDefault="00AB0C9C" w:rsidP="00E7330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42</w:t>
            </w:r>
          </w:p>
          <w:p w14:paraId="57583CB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«Собственники земельных участков и лица, не являющиеся собственниками земельных участков, обязаны:</w:t>
            </w:r>
          </w:p>
          <w:p w14:paraId="6F1E9B5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объекту;</w:t>
            </w:r>
          </w:p>
          <w:p w14:paraId="043B2FEE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сохранять геодезические пункты государственной геодезической сети, нивелирные пункты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нивелирной сети, гравиметрические пункты государственной гравиметрической сети, геодезические пункты геодезических сетей специального назначения, лесохозяйственные, лесоустроительные и иные специальные информационные знаки, установленные на земельных участках;</w:t>
            </w:r>
          </w:p>
          <w:p w14:paraId="6DAA7BB9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мероприятия по охране земель, лесов, водных объектов и других природных ресурсов, в том числе меры пожарной безопасности;</w:t>
            </w:r>
          </w:p>
          <w:p w14:paraId="4059663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 приступать к использованию земельных участков;</w:t>
            </w:r>
          </w:p>
          <w:p w14:paraId="40B3F9B8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 производить платежи за землю;</w:t>
            </w:r>
          </w:p>
          <w:p w14:paraId="537FCD3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при использовании земельных участков требования регламентов использования земель, экологические, санитарно-эпидемиологические и другие требования;</w:t>
            </w:r>
          </w:p>
          <w:p w14:paraId="68F10B8D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допускать загрязнение, истощение, деградацию, порчу, уничтожение земель и почв и иное негативное воздействие на земли и почвы;</w:t>
            </w:r>
          </w:p>
          <w:p w14:paraId="02550621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предупреждению чрезвычайных ситуаций, по ликвидации последствий возникших на них аварий, катастроф;</w:t>
            </w:r>
          </w:p>
          <w:p w14:paraId="12D8D4AA" w14:textId="77777777" w:rsidR="00E73301" w:rsidRDefault="00E73301" w:rsidP="00E733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участке;</w:t>
            </w:r>
          </w:p>
          <w:p w14:paraId="23634BD6" w14:textId="77777777" w:rsidR="00AB0C9C" w:rsidRDefault="00E73301" w:rsidP="00AB0C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выполнять иные требования, предусмотренные настоящим Кодексом, федеральным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и законами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456" w:type="dxa"/>
          </w:tcPr>
          <w:p w14:paraId="733D267D" w14:textId="61F54EDF" w:rsidR="00CA169C" w:rsidRPr="008A4670" w:rsidRDefault="003F6CAB" w:rsidP="00CA16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26.07.2026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(с изм. и доп., вступ. в силу с 0</w:t>
            </w:r>
            <w:r w:rsidR="00DA4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A4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.2026).</w:t>
            </w:r>
          </w:p>
          <w:p w14:paraId="30EAD078" w14:textId="0BFA6D25" w:rsidR="003F6CAB" w:rsidRDefault="003F6CAB" w:rsidP="003F6C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Пункт 1 статьи 8.8 </w:t>
            </w:r>
          </w:p>
          <w:p w14:paraId="3B4C4630" w14:textId="77777777" w:rsidR="00A10D51" w:rsidRDefault="003F6CAB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D5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статьи, </w:t>
            </w:r>
          </w:p>
          <w:p w14:paraId="782D7AEC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земельного участка, </w:t>
            </w:r>
          </w:p>
          <w:p w14:paraId="03D1A7A0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0,5 до 1 процента кадастровой стоимости земельного участка, но не менее десяти тысяч рублей; </w:t>
            </w:r>
          </w:p>
          <w:p w14:paraId="1D184A38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 до 1,5 процента кадастровой стоимости земельного участка, но не менее двадцати тысяч рублей; </w:t>
            </w:r>
          </w:p>
          <w:p w14:paraId="47E3F673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1,5 до 2 процентов кадастровой стоимости земельного участка, но не менее ста тысяч рублей, </w:t>
            </w:r>
          </w:p>
          <w:p w14:paraId="0F7264C9" w14:textId="77777777" w:rsidR="00A10D51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стоимость земельного участка, на граждан в размере от десяти тысяч до двадцати тысяч рублей;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двадцати тысяч до пятидесяти тысяч рублей; </w:t>
            </w:r>
          </w:p>
          <w:p w14:paraId="32911FAE" w14:textId="77777777" w:rsidR="003F6CAB" w:rsidRDefault="00A10D51" w:rsidP="00BD44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4435" w:rsidRPr="00BD4435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ст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а тысяч до двухсот тысяч рублей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444E6E0D" w14:textId="77777777" w:rsidTr="0036720F">
        <w:tc>
          <w:tcPr>
            <w:tcW w:w="2518" w:type="dxa"/>
          </w:tcPr>
          <w:p w14:paraId="33F0E58A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BA2B1A1" w14:textId="77777777" w:rsidR="0036720F" w:rsidRDefault="003F6CAB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85.1</w:t>
            </w:r>
          </w:p>
          <w:p w14:paraId="6B8546CD" w14:textId="77777777" w:rsidR="00E62CE2" w:rsidRPr="00E62CE2" w:rsidRDefault="003F6CAB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>1.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использованием. Перечень таких мероприятий устанавливается Правительством Российской Федерации.</w:t>
            </w:r>
          </w:p>
          <w:p w14:paraId="72FA1417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2. Срок освоения земельного участка из состава земель населенных пунктов составляет три года, за исключением случаев, предусмотренных настоящей статьей.</w:t>
            </w:r>
          </w:p>
          <w:p w14:paraId="7EE1ACAA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 xml:space="preserve">3. Если перечень мероприятий по освоению земельного участка из состава земель населенных пунктов предусматривается проектом рекультивации земель, срок освоения этого земельного участка устанавливается в соответствии с таким </w:t>
            </w:r>
            <w:r w:rsidRPr="00E6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проектом. Правообладатель земельного участка из состава земель населенных пунктов в течение срока рекультивации не считается лицом, которое не использует этот земельный участок в соответствии с целевым назначением и разрешенным использованием, при условии своевременного выполнения таких мероприятий в соответствии с перечнем, предусмотренным проектом рекультивации земель.</w:t>
            </w:r>
          </w:p>
          <w:p w14:paraId="32A9EEC5" w14:textId="77777777" w:rsidR="00E62CE2" w:rsidRPr="00E62CE2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4.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него, а в случае, если требуется освоение этого земельного участка, не позднее трех лет с указанной даты, за исключением случая, предусмотренного пунктом 3 настоящей статьи.</w:t>
            </w:r>
          </w:p>
          <w:p w14:paraId="3C39BC88" w14:textId="77777777" w:rsidR="003F6CAB" w:rsidRDefault="00E62CE2" w:rsidP="00E62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CE2">
              <w:rPr>
                <w:rFonts w:ascii="Times New Roman" w:hAnsi="Times New Roman" w:cs="Times New Roman"/>
                <w:sz w:val="28"/>
                <w:szCs w:val="28"/>
              </w:rPr>
              <w:t>5. Признаки неиспользования земельных участков из состава земель населенных пунктов устанавливаются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ительством Российской Федерации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35E8AB52" w14:textId="4798D998" w:rsidR="00432944" w:rsidRDefault="003F6CAB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26.07.2026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(с изм. и доп., вступ. в силу с 0</w:t>
            </w:r>
            <w:r w:rsidR="00E84D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84D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.2026).</w:t>
            </w:r>
          </w:p>
          <w:p w14:paraId="0F118FD5" w14:textId="35C7327D" w:rsidR="0036720F" w:rsidRDefault="00BA74BA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6CAB">
              <w:rPr>
                <w:rFonts w:ascii="Times New Roman" w:hAnsi="Times New Roman" w:cs="Times New Roman"/>
                <w:sz w:val="28"/>
                <w:szCs w:val="28"/>
              </w:rPr>
              <w:t>Пункт 3 статьи 8.8</w:t>
            </w:r>
          </w:p>
          <w:p w14:paraId="2FC7A350" w14:textId="77777777" w:rsidR="00BA74BA" w:rsidRDefault="003F6CAB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74B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BA74BA" w:rsidRPr="00BA74BA">
              <w:rPr>
                <w:rFonts w:ascii="Times New Roman" w:hAnsi="Times New Roman" w:cs="Times New Roman"/>
                <w:sz w:val="28"/>
                <w:szCs w:val="28"/>
              </w:rPr>
      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</w:t>
            </w:r>
            <w:r w:rsidR="00BA74BA">
              <w:rPr>
                <w:rFonts w:ascii="Times New Roman" w:hAnsi="Times New Roman" w:cs="Times New Roman"/>
                <w:sz w:val="28"/>
                <w:szCs w:val="28"/>
              </w:rPr>
              <w:t xml:space="preserve">усмотрена федеральным законом, </w:t>
            </w:r>
            <w:r w:rsidR="00BA74BA"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в случае, если определена кадастровая стоимость земельного участка, </w:t>
            </w:r>
          </w:p>
          <w:p w14:paraId="18D1121A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1 до 1,5 процента кадастровой стоимости земельного участка, но не менее двадцати тысяч рублей; </w:t>
            </w:r>
          </w:p>
          <w:p w14:paraId="27B02159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1,5 до 2 процентов кадастровой стоимости земельного участка, но не менее пятидесяти тысяч рублей; </w:t>
            </w:r>
          </w:p>
          <w:p w14:paraId="2AFC2C20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3 до 5 процентов кадастровой стоимости земельного участка, но не менее четырехсот тысяч рублей, </w:t>
            </w:r>
          </w:p>
          <w:p w14:paraId="27358478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а в случае, если не определена кадастровая стоимость земельного участка, </w:t>
            </w:r>
          </w:p>
          <w:p w14:paraId="4B27B5F3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двадцати тысяч до пятидесяти тысяч рублей; </w:t>
            </w:r>
          </w:p>
          <w:p w14:paraId="4D7C1A9F" w14:textId="77777777" w:rsidR="00BA74BA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пятидесяти тысяч до ста тысяч рублей; </w:t>
            </w:r>
          </w:p>
          <w:p w14:paraId="2D161C75" w14:textId="77777777" w:rsidR="003F6CAB" w:rsidRDefault="00BA74BA" w:rsidP="00BA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A74BA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четырехсо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т тысяч до семисот тысяч рублей</w:t>
            </w:r>
            <w:r w:rsidR="006C03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F6CAB" w:rsidRPr="003F6C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6720F" w14:paraId="655EFBB0" w14:textId="77777777" w:rsidTr="0036720F">
        <w:tc>
          <w:tcPr>
            <w:tcW w:w="2518" w:type="dxa"/>
          </w:tcPr>
          <w:p w14:paraId="0FE0AF62" w14:textId="77777777" w:rsidR="0036720F" w:rsidRDefault="0036720F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9B50118" w14:textId="77777777" w:rsidR="0036720F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5 статьи 13</w:t>
            </w:r>
          </w:p>
          <w:p w14:paraId="6FF7BBED" w14:textId="77777777" w:rsidR="006C0382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 xml:space="preserve">5. Лица, деятельность которых привела к ухудшению качества земель (в том числе в результате их загрязнения, нарушения почвенного слоя), за исключением случаев строительства на земельных участках из земель сельскохозяйственного назначения, в том числе на сельскохозяйственных угодьях, 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объектов капитального строительства, некапитальных строений, сооружений, предназначенных для виноградарства и (или) производства продукции виноделия, а также для оказания услуг в сфере сельского туризма, в случаях, предусмотренных Федеральным законом от 27 декабря 2019 года N 468-ФЗ 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62CE2" w:rsidRPr="00E62CE2">
              <w:rPr>
                <w:rFonts w:ascii="Times New Roman" w:hAnsi="Times New Roman" w:cs="Times New Roman"/>
                <w:sz w:val="28"/>
                <w:szCs w:val="28"/>
              </w:rPr>
              <w:t>"О виноградарстве и виноделии в Российской Федерации",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агролесомелиоративных насаждений, а</w:t>
            </w:r>
            <w:r w:rsidR="00E62CE2">
              <w:rPr>
                <w:rFonts w:ascii="Times New Roman" w:hAnsi="Times New Roman" w:cs="Times New Roman"/>
                <w:sz w:val="28"/>
                <w:szCs w:val="28"/>
              </w:rPr>
              <w:t>грофитомелиоративных насаждений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C03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6" w:type="dxa"/>
          </w:tcPr>
          <w:p w14:paraId="73CB38B6" w14:textId="6A3D2011" w:rsidR="0014619B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«Кодекс Российской Федерации об административных правонарушениях» от 30.12.2001 №195-ФЗ 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 xml:space="preserve">(ред. от 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26.07.2026</w:t>
            </w:r>
            <w:r w:rsidR="00AF06DB" w:rsidRPr="00AB0C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(с изм. и доп., вступ. в силу с 0</w:t>
            </w:r>
            <w:r w:rsidR="003C5D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C5D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F06DB">
              <w:rPr>
                <w:rFonts w:ascii="Times New Roman" w:hAnsi="Times New Roman" w:cs="Times New Roman"/>
                <w:sz w:val="28"/>
                <w:szCs w:val="28"/>
              </w:rPr>
              <w:t>.2026).</w:t>
            </w:r>
          </w:p>
          <w:p w14:paraId="7E43B7CB" w14:textId="56FAEFB8" w:rsidR="006C0382" w:rsidRDefault="006C0382" w:rsidP="006C7C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4 статьи 8.8</w:t>
            </w:r>
          </w:p>
          <w:p w14:paraId="06EEEC46" w14:textId="77777777" w:rsidR="003329DE" w:rsidRDefault="006C0382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29DE"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4. Невыполнение или несвоевременное выполнение обязанностей по приведению земель в состояние, пригодное для использования по </w:t>
            </w:r>
            <w:r w:rsidR="003329DE" w:rsidRPr="00332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целевому назначению, влечет наложение административного штрафа </w:t>
            </w:r>
          </w:p>
          <w:p w14:paraId="16EAE0EB" w14:textId="77777777" w:rsidR="003329DE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на граждан в размере от двадцати тысяч до пятидесяти тысяч рублей; </w:t>
            </w:r>
          </w:p>
          <w:p w14:paraId="4BC366A5" w14:textId="77777777" w:rsidR="003329DE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ста тысяч до двухсот тысяч рублей; </w:t>
            </w:r>
          </w:p>
          <w:p w14:paraId="2245A887" w14:textId="77777777" w:rsidR="006C0382" w:rsidRDefault="003329DE" w:rsidP="0033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29DE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двухсот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ысяч до четырехсот тысяч рублей</w:t>
            </w:r>
            <w:r w:rsidR="006C03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0382" w:rsidRPr="006C03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7EA7512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9D6C1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09230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8520BD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5E2AD" w14:textId="77777777" w:rsidR="006C7CB8" w:rsidRP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15F5F7" w14:textId="77777777" w:rsidR="006C7CB8" w:rsidRPr="006C7CB8" w:rsidRDefault="006C7CB8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C7CB8" w:rsidRPr="006C7CB8" w:rsidSect="006C7CB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012C57"/>
    <w:rsid w:val="0001307D"/>
    <w:rsid w:val="000430C6"/>
    <w:rsid w:val="00050C4D"/>
    <w:rsid w:val="000F4A4D"/>
    <w:rsid w:val="00110FD5"/>
    <w:rsid w:val="0014619B"/>
    <w:rsid w:val="00172A80"/>
    <w:rsid w:val="00183825"/>
    <w:rsid w:val="001E2F9D"/>
    <w:rsid w:val="002A156E"/>
    <w:rsid w:val="002A3586"/>
    <w:rsid w:val="002C3433"/>
    <w:rsid w:val="002D1AFE"/>
    <w:rsid w:val="003329DE"/>
    <w:rsid w:val="0036720F"/>
    <w:rsid w:val="00370CE0"/>
    <w:rsid w:val="003C5DA9"/>
    <w:rsid w:val="003F678C"/>
    <w:rsid w:val="003F6CAB"/>
    <w:rsid w:val="00401842"/>
    <w:rsid w:val="0042274E"/>
    <w:rsid w:val="00422DC8"/>
    <w:rsid w:val="00432944"/>
    <w:rsid w:val="004631CC"/>
    <w:rsid w:val="0047319B"/>
    <w:rsid w:val="004D0FBB"/>
    <w:rsid w:val="004F1CD2"/>
    <w:rsid w:val="005027F9"/>
    <w:rsid w:val="005136A8"/>
    <w:rsid w:val="00527CD5"/>
    <w:rsid w:val="00534F24"/>
    <w:rsid w:val="0055203B"/>
    <w:rsid w:val="005B12B6"/>
    <w:rsid w:val="0065173A"/>
    <w:rsid w:val="006C0382"/>
    <w:rsid w:val="006C07B4"/>
    <w:rsid w:val="006C7CB8"/>
    <w:rsid w:val="006D3B63"/>
    <w:rsid w:val="00712152"/>
    <w:rsid w:val="00715758"/>
    <w:rsid w:val="007340AF"/>
    <w:rsid w:val="007718B9"/>
    <w:rsid w:val="007906DD"/>
    <w:rsid w:val="007B3C03"/>
    <w:rsid w:val="00815C58"/>
    <w:rsid w:val="008A4670"/>
    <w:rsid w:val="008B20FA"/>
    <w:rsid w:val="008F2DBB"/>
    <w:rsid w:val="009049BD"/>
    <w:rsid w:val="00992936"/>
    <w:rsid w:val="00A02DDA"/>
    <w:rsid w:val="00A0305C"/>
    <w:rsid w:val="00A10D51"/>
    <w:rsid w:val="00A3687D"/>
    <w:rsid w:val="00A95072"/>
    <w:rsid w:val="00AA0182"/>
    <w:rsid w:val="00AA7337"/>
    <w:rsid w:val="00AB0C9C"/>
    <w:rsid w:val="00AB6F45"/>
    <w:rsid w:val="00AD5EA8"/>
    <w:rsid w:val="00AF06DB"/>
    <w:rsid w:val="00AF3145"/>
    <w:rsid w:val="00BA74BA"/>
    <w:rsid w:val="00BD4435"/>
    <w:rsid w:val="00BE197B"/>
    <w:rsid w:val="00BE5BEB"/>
    <w:rsid w:val="00C10BF5"/>
    <w:rsid w:val="00C62581"/>
    <w:rsid w:val="00CA169C"/>
    <w:rsid w:val="00CD0D0F"/>
    <w:rsid w:val="00CE1878"/>
    <w:rsid w:val="00D62664"/>
    <w:rsid w:val="00D85F64"/>
    <w:rsid w:val="00DA48A0"/>
    <w:rsid w:val="00DB2E48"/>
    <w:rsid w:val="00DF3903"/>
    <w:rsid w:val="00E06D70"/>
    <w:rsid w:val="00E62CE2"/>
    <w:rsid w:val="00E73301"/>
    <w:rsid w:val="00E84DD4"/>
    <w:rsid w:val="00E956E9"/>
    <w:rsid w:val="00EA6F03"/>
    <w:rsid w:val="00EE1AAB"/>
    <w:rsid w:val="00F24C2D"/>
    <w:rsid w:val="00F3037C"/>
    <w:rsid w:val="00F471BE"/>
    <w:rsid w:val="00FA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D85D"/>
  <w15:docId w15:val="{D940C139-164A-4270-937C-082B5B2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24712-4DCD-426A-B513-68CB9C9D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81</cp:revision>
  <dcterms:created xsi:type="dcterms:W3CDTF">2025-06-11T09:01:00Z</dcterms:created>
  <dcterms:modified xsi:type="dcterms:W3CDTF">2026-09-02T02:41:00Z</dcterms:modified>
</cp:coreProperties>
</file>